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custom-properties" Target="docProps/custom.xml"/><Relationship Id="rId2" Type="http://schemas.openxmlformats.org/officeDocument/2006/relationships/officeDocument" Target="word/document.xml"/><Relationship Id="rId1" Type="http://schemas.openxmlformats.org/package/2006/relationships/metadata/core-properties" Target="docProps/core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hanging="2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76" w:lineRule="auto"/>
        <w:ind w:hanging="2"/>
        <w:jc w:val="center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b w:val="1"/>
          <w:sz w:val="22"/>
          <w:szCs w:val="22"/>
          <w:rtl w:val="0"/>
        </w:rPr>
        <w:t xml:space="preserve">ACTA DE CONSTITUCIÓN DE CONSEJOS DE EDUCACIÓN PARVULARIA 2025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76" w:lineRule="auto"/>
        <w:ind w:hanging="2"/>
        <w:jc w:val="both"/>
        <w:rPr>
          <w:rFonts w:ascii="Avenir" w:cs="Avenir" w:eastAsia="Avenir" w:hAnsi="Avenir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br w:type="textWrapping"/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En la ciudad de Santiago con fecha </w:t>
      </w:r>
      <w:r w:rsidDel="00000000" w:rsidR="00000000" w:rsidRPr="00000000">
        <w:rPr>
          <w:rFonts w:ascii="Avenir" w:cs="Avenir" w:eastAsia="Avenir" w:hAnsi="Avenir"/>
          <w:sz w:val="22"/>
          <w:szCs w:val="22"/>
          <w:u w:val="single"/>
          <w:rtl w:val="0"/>
        </w:rPr>
        <w:t xml:space="preserve">___________________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y de conformidad con lo dispuesto en el Art. 7º y siguientes de la ley 19.979</w:t>
      </w:r>
      <w:r w:rsidDel="00000000" w:rsidR="00000000" w:rsidRPr="00000000">
        <w:rPr>
          <w:rFonts w:ascii="Avenir" w:cs="Avenir" w:eastAsia="Avenir" w:hAnsi="Avenir"/>
          <w:sz w:val="22"/>
          <w:szCs w:val="22"/>
          <w:vertAlign w:val="superscript"/>
        </w:rPr>
        <w:footnoteReference w:customMarkFollows="0" w:id="0"/>
      </w:r>
      <w:r w:rsidDel="00000000" w:rsidR="00000000" w:rsidRPr="00000000">
        <w:rPr>
          <w:rFonts w:ascii="Avenir" w:cs="Avenir" w:eastAsia="Avenir" w:hAnsi="Avenir"/>
          <w:sz w:val="22"/>
          <w:szCs w:val="22"/>
          <w:vertAlign w:val="superscript"/>
          <w:rtl w:val="0"/>
        </w:rPr>
        <w:t xml:space="preserve">  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Se procedió a constituir el Consejo de Educación Parvularia del centro educativo </w:t>
      </w:r>
      <w:r w:rsidDel="00000000" w:rsidR="00000000" w:rsidRPr="00000000">
        <w:rPr>
          <w:rFonts w:ascii="Avenir" w:cs="Avenir" w:eastAsia="Avenir" w:hAnsi="Avenir"/>
          <w:sz w:val="22"/>
          <w:szCs w:val="22"/>
          <w:u w:val="single"/>
          <w:rtl w:val="0"/>
        </w:rPr>
        <w:t xml:space="preserve">_____________________________________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, de la comuna de RENCA,  de la región Metropolitana. en sesión constitutiva realizada en dependencias del establecimiento ubicado </w:t>
      </w:r>
      <w:r w:rsidDel="00000000" w:rsidR="00000000" w:rsidRPr="00000000">
        <w:rPr>
          <w:rFonts w:ascii="Avenir" w:cs="Avenir" w:eastAsia="Avenir" w:hAnsi="Avenir"/>
          <w:sz w:val="22"/>
          <w:szCs w:val="22"/>
          <w:u w:val="single"/>
          <w:rtl w:val="0"/>
        </w:rPr>
        <w:t xml:space="preserve">_____________________________________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con la asistencia de las siguientes personas:</w:t>
      </w:r>
    </w:p>
    <w:p w:rsidR="00000000" w:rsidDel="00000000" w:rsidP="00000000" w:rsidRDefault="00000000" w:rsidRPr="00000000" w14:paraId="00000004">
      <w:pPr>
        <w:spacing w:line="276" w:lineRule="auto"/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28.0" w:type="dxa"/>
        <w:jc w:val="left"/>
        <w:tblInd w:w="-108.0" w:type="dxa"/>
        <w:tblBorders>
          <w:top w:color="808080" w:space="0" w:sz="4" w:val="single"/>
          <w:left w:color="808080" w:space="0" w:sz="4" w:val="single"/>
          <w:bottom w:color="808080" w:space="0" w:sz="4" w:val="single"/>
          <w:right w:color="808080" w:space="0" w:sz="4" w:val="single"/>
          <w:insideH w:color="808080" w:space="0" w:sz="4" w:val="single"/>
          <w:insideV w:color="808080" w:space="0" w:sz="4" w:val="single"/>
        </w:tblBorders>
        <w:tblLayout w:type="fixed"/>
        <w:tblLook w:val="0000"/>
      </w:tblPr>
      <w:tblGrid>
        <w:gridCol w:w="4673"/>
        <w:gridCol w:w="4455"/>
        <w:tblGridChange w:id="0">
          <w:tblGrid>
            <w:gridCol w:w="4673"/>
            <w:gridCol w:w="4455"/>
          </w:tblGrid>
        </w:tblGridChange>
      </w:tblGrid>
      <w:tr>
        <w:trPr>
          <w:cantSplit w:val="0"/>
          <w:trHeight w:val="368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5">
            <w:pPr>
              <w:keepNext w:val="1"/>
              <w:spacing w:line="276" w:lineRule="auto"/>
              <w:ind w:hanging="2"/>
              <w:jc w:val="center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CARGOS DE LOS INTEGRANTES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6">
            <w:pPr>
              <w:keepNext w:val="1"/>
              <w:spacing w:line="360" w:lineRule="auto"/>
              <w:ind w:hanging="2"/>
              <w:jc w:val="center"/>
              <w:rPr>
                <w:rFonts w:ascii="Poppins" w:cs="Poppins" w:eastAsia="Poppins" w:hAnsi="Poppins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mallCaps w:val="1"/>
                <w:rtl w:val="0"/>
              </w:rPr>
              <w:t xml:space="preserve">NOMBRE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7">
            <w:pPr>
              <w:keepNext w:val="1"/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Director(a) del establecimiento: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8">
            <w:pPr>
              <w:keepNext w:val="1"/>
              <w:spacing w:line="360" w:lineRule="auto"/>
              <w:ind w:hanging="2"/>
              <w:jc w:val="both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9">
            <w:pPr>
              <w:keepNext w:val="1"/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Sostenedor o su representante: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A">
            <w:pPr>
              <w:keepNext w:val="1"/>
              <w:spacing w:line="360" w:lineRule="auto"/>
              <w:ind w:hanging="2"/>
              <w:jc w:val="both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B">
            <w:pPr>
              <w:keepNext w:val="1"/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Representante de las educadoras de párvulo: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C">
            <w:pPr>
              <w:keepNext w:val="1"/>
              <w:spacing w:line="360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D">
            <w:pPr>
              <w:keepNext w:val="1"/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Presidente del centro de padres, madres y apoderados: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E">
            <w:pPr>
              <w:keepNext w:val="1"/>
              <w:spacing w:line="360" w:lineRule="auto"/>
              <w:ind w:hanging="2"/>
              <w:jc w:val="both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1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F">
            <w:pPr>
              <w:keepNext w:val="1"/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Representantes de las técnicos en párvulo: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0">
            <w:pPr>
              <w:keepNext w:val="1"/>
              <w:spacing w:line="360" w:lineRule="auto"/>
              <w:ind w:hanging="2"/>
              <w:jc w:val="both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8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1">
            <w:pPr>
              <w:keepNext w:val="1"/>
              <w:spacing w:line="360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Representante de las auxiliares de servicios menores: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2">
            <w:pPr>
              <w:keepNext w:val="1"/>
              <w:spacing w:line="360" w:lineRule="auto"/>
              <w:ind w:hanging="2"/>
              <w:jc w:val="both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3">
            <w:pPr>
              <w:keepNext w:val="1"/>
              <w:spacing w:line="360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Otros: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4">
            <w:pPr>
              <w:keepNext w:val="1"/>
              <w:spacing w:line="360" w:lineRule="auto"/>
              <w:ind w:firstLine="0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spacing w:line="276" w:lineRule="auto"/>
        <w:ind w:hanging="2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1"/>
        <w:spacing w:line="360" w:lineRule="auto"/>
        <w:ind w:hanging="2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De conformidad con el artículo 10 del Reglamento de Consejos Escolares y Consejos de Educación Parvularia para efecto de sesiones sucesivas, el Consejo podrá ser convocado a reuniones extraordinarias, por el director, por mayoría simple o por iniciativa propia.</w:t>
      </w:r>
    </w:p>
    <w:p w:rsidR="00000000" w:rsidDel="00000000" w:rsidP="00000000" w:rsidRDefault="00000000" w:rsidRPr="00000000" w14:paraId="00000017">
      <w:pPr>
        <w:keepNext w:val="1"/>
        <w:spacing w:line="360" w:lineRule="auto"/>
        <w:ind w:hanging="2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1"/>
        <w:spacing w:line="360" w:lineRule="auto"/>
        <w:ind w:hanging="2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1"/>
        <w:spacing w:line="360" w:lineRule="auto"/>
        <w:ind w:hanging="2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II. </w:t>
      </w:r>
      <w:r w:rsidDel="00000000" w:rsidR="00000000" w:rsidRPr="00000000">
        <w:rPr>
          <w:rFonts w:ascii="Avenir" w:cs="Avenir" w:eastAsia="Avenir" w:hAnsi="Avenir"/>
          <w:b w:val="1"/>
          <w:sz w:val="22"/>
          <w:szCs w:val="22"/>
          <w:rtl w:val="0"/>
        </w:rPr>
        <w:t xml:space="preserve">Acuerdos mínimos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que deberán aprobarse por el Consejo en su sesión constitutiva:</w:t>
      </w:r>
    </w:p>
    <w:tbl>
      <w:tblPr>
        <w:tblStyle w:val="Table2"/>
        <w:tblW w:w="8753.0" w:type="dxa"/>
        <w:jc w:val="left"/>
        <w:tblInd w:w="-1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747"/>
        <w:gridCol w:w="4006"/>
        <w:tblGridChange w:id="0">
          <w:tblGrid>
            <w:gridCol w:w="4747"/>
            <w:gridCol w:w="4006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A">
            <w:pPr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Las sesiones se realizarán con la siguiente periodicidad (mínimo 4 sesiones al año)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B">
            <w:pPr>
              <w:spacing w:line="360" w:lineRule="auto"/>
              <w:ind w:hanging="2"/>
              <w:rPr>
                <w:rFonts w:ascii="Avenir" w:cs="Avenir" w:eastAsia="Avenir" w:hAnsi="Aveni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360" w:lineRule="auto"/>
              <w:ind w:hanging="2"/>
              <w:rPr>
                <w:rFonts w:ascii="Avenir" w:cs="Avenir" w:eastAsia="Avenir" w:hAnsi="Aveni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D">
            <w:pPr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Asumirá como secretario/a que llevará registro de las sesiones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E">
            <w:pPr>
              <w:spacing w:line="360" w:lineRule="auto"/>
              <w:ind w:hanging="2"/>
              <w:rPr>
                <w:rFonts w:ascii="Avenir" w:cs="Avenir" w:eastAsia="Avenir" w:hAnsi="Aveni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line="360" w:lineRule="auto"/>
              <w:ind w:hanging="2"/>
              <w:rPr>
                <w:rFonts w:ascii="Avenir" w:cs="Avenir" w:eastAsia="Avenir" w:hAnsi="Aveni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020">
            <w:pPr>
              <w:spacing w:line="360" w:lineRule="auto"/>
              <w:ind w:hanging="2"/>
              <w:jc w:val="center"/>
              <w:rPr>
                <w:rFonts w:ascii="Poppins" w:cs="Poppins" w:eastAsia="Poppins" w:hAnsi="Poppi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sz w:val="20"/>
                <w:szCs w:val="20"/>
                <w:rtl w:val="0"/>
              </w:rPr>
              <w:t xml:space="preserve">Asignación de tareas específicas a miembros del Consejo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2">
            <w:pPr>
              <w:spacing w:line="360" w:lineRule="auto"/>
              <w:ind w:hanging="2"/>
              <w:rPr>
                <w:rFonts w:ascii="Avenir" w:cs="Avenir" w:eastAsia="Avenir" w:hAnsi="Avenir"/>
                <w:b w:val="1"/>
              </w:rPr>
            </w:pPr>
            <w:r w:rsidDel="00000000" w:rsidR="00000000" w:rsidRPr="00000000">
              <w:rPr>
                <w:rFonts w:ascii="Avenir" w:cs="Avenir" w:eastAsia="Avenir" w:hAnsi="Avenir"/>
                <w:b w:val="1"/>
                <w:rtl w:val="0"/>
              </w:rPr>
              <w:t xml:space="preserve">Tarea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3">
            <w:pPr>
              <w:spacing w:line="360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4">
            <w:pPr>
              <w:spacing w:line="360" w:lineRule="auto"/>
              <w:ind w:hanging="2"/>
              <w:jc w:val="both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5">
            <w:pPr>
              <w:spacing w:line="360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360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7">
            <w:pPr>
              <w:spacing w:line="360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360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9">
            <w:pPr>
              <w:spacing w:line="360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keepNext w:val="1"/>
        <w:spacing w:line="360" w:lineRule="auto"/>
        <w:ind w:hanging="2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ind w:hanging="2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III. Las sesiones del Consejo podrán efectuarse con la asistencia mínima de </w:t>
      </w:r>
      <w:r w:rsidDel="00000000" w:rsidR="00000000" w:rsidRPr="00000000">
        <w:rPr>
          <w:rFonts w:ascii="Avenir" w:cs="Avenir" w:eastAsia="Avenir" w:hAnsi="Avenir"/>
          <w:b w:val="1"/>
          <w:sz w:val="22"/>
          <w:szCs w:val="22"/>
          <w:u w:val="single"/>
          <w:rtl w:val="0"/>
        </w:rPr>
        <w:t xml:space="preserve">_____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 sus miembros </w:t>
      </w:r>
      <w:r w:rsidDel="00000000" w:rsidR="00000000" w:rsidRPr="00000000">
        <w:rPr>
          <w:rFonts w:ascii="Avenir" w:cs="Avenir" w:eastAsia="Avenir" w:hAnsi="Avenir"/>
          <w:b w:val="1"/>
          <w:sz w:val="22"/>
          <w:szCs w:val="22"/>
          <w:rtl w:val="0"/>
        </w:rPr>
        <w:t xml:space="preserve">con carácter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 informativo, consultivo y propositivo.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C">
      <w:pPr>
        <w:spacing w:line="276" w:lineRule="auto"/>
        <w:ind w:hanging="2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9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978"/>
        <w:tblGridChange w:id="0">
          <w:tblGrid>
            <w:gridCol w:w="8978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spacing w:line="360" w:lineRule="auto"/>
              <w:ind w:hanging="2"/>
              <w:jc w:val="both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Para efectos de </w:t>
            </w:r>
            <w:r w:rsidDel="00000000" w:rsidR="00000000" w:rsidRPr="00000000">
              <w:rPr>
                <w:rFonts w:ascii="Avenir" w:cs="Avenir" w:eastAsia="Avenir" w:hAnsi="Avenir"/>
                <w:b w:val="1"/>
                <w:rtl w:val="0"/>
              </w:rPr>
              <w:t xml:space="preserve">mantener informada y representar adecuadamente</w:t>
            </w: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 a la comunidad educativa de los asuntos y acuerdos debatidos en el Consejo, se ha acordado el siguiente procedimiento: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numPr>
                <w:ilvl w:val="0"/>
                <w:numId w:val="2"/>
              </w:numPr>
              <w:spacing w:line="360" w:lineRule="auto"/>
              <w:ind w:left="720" w:hanging="360"/>
              <w:rPr>
                <w:rFonts w:ascii="Avenir" w:cs="Avenir" w:eastAsia="Avenir" w:hAnsi="Avenir"/>
                <w:sz w:val="22"/>
                <w:szCs w:val="22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spacing w:line="360" w:lineRule="auto"/>
              <w:ind w:left="720" w:hanging="360"/>
              <w:rPr>
                <w:rFonts w:ascii="Avenir" w:cs="Avenir" w:eastAsia="Avenir" w:hAnsi="Avenir"/>
                <w:sz w:val="22"/>
                <w:szCs w:val="22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2"/>
              </w:numPr>
              <w:spacing w:line="360" w:lineRule="auto"/>
              <w:ind w:left="720" w:hanging="360"/>
              <w:rPr>
                <w:rFonts w:ascii="Avenir" w:cs="Avenir" w:eastAsia="Avenir" w:hAnsi="Avenir"/>
                <w:sz w:val="22"/>
                <w:szCs w:val="22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1">
      <w:pPr>
        <w:spacing w:line="276" w:lineRule="auto"/>
        <w:ind w:hanging="2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76" w:lineRule="auto"/>
        <w:ind w:hanging="2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76" w:lineRule="auto"/>
        <w:ind w:hanging="2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IV. El Consejo se compromete </w:t>
      </w:r>
      <w:r w:rsidDel="00000000" w:rsidR="00000000" w:rsidRPr="00000000">
        <w:rPr>
          <w:rFonts w:ascii="Avenir" w:cs="Avenir" w:eastAsia="Avenir" w:hAnsi="Avenir"/>
          <w:b w:val="1"/>
          <w:sz w:val="22"/>
          <w:szCs w:val="22"/>
          <w:rtl w:val="0"/>
        </w:rPr>
        <w:t xml:space="preserve">a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informar y ser informado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, a lo menos, respecto de las siguientes materias:</w:t>
      </w:r>
    </w:p>
    <w:p w:rsidR="00000000" w:rsidDel="00000000" w:rsidP="00000000" w:rsidRDefault="00000000" w:rsidRPr="00000000" w14:paraId="00000034">
      <w:pPr>
        <w:numPr>
          <w:ilvl w:val="1"/>
          <w:numId w:val="1"/>
        </w:numPr>
        <w:spacing w:line="276" w:lineRule="auto"/>
        <w:ind w:right="-220.8661417322827" w:firstLine="285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Los procesos de aprendizaje de niños y niñas por los estamentos que cumplan </w:t>
      </w:r>
    </w:p>
    <w:p w:rsidR="00000000" w:rsidDel="00000000" w:rsidP="00000000" w:rsidRDefault="00000000" w:rsidRPr="00000000" w14:paraId="00000035">
      <w:pPr>
        <w:spacing w:line="276" w:lineRule="auto"/>
        <w:ind w:right="-220.8661417322827" w:firstLine="285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roles pedagógicos</w:t>
      </w:r>
    </w:p>
    <w:p w:rsidR="00000000" w:rsidDel="00000000" w:rsidP="00000000" w:rsidRDefault="00000000" w:rsidRPr="00000000" w14:paraId="00000036">
      <w:pPr>
        <w:numPr>
          <w:ilvl w:val="1"/>
          <w:numId w:val="1"/>
        </w:numPr>
        <w:spacing w:line="276" w:lineRule="auto"/>
        <w:ind w:right="-220.8661417322827" w:firstLine="285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Los procesos de gestión propios del establecimiento como los resultados de </w:t>
      </w:r>
    </w:p>
    <w:p w:rsidR="00000000" w:rsidDel="00000000" w:rsidP="00000000" w:rsidRDefault="00000000" w:rsidRPr="00000000" w14:paraId="00000037">
      <w:pPr>
        <w:spacing w:line="276" w:lineRule="auto"/>
        <w:ind w:right="-220.8661417322827" w:firstLine="285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concursos de directoras y convenios o programas a los que suscriba el jardín y sala cuna</w:t>
      </w:r>
    </w:p>
    <w:p w:rsidR="00000000" w:rsidDel="00000000" w:rsidP="00000000" w:rsidRDefault="00000000" w:rsidRPr="00000000" w14:paraId="00000038">
      <w:pPr>
        <w:numPr>
          <w:ilvl w:val="1"/>
          <w:numId w:val="1"/>
        </w:numPr>
        <w:spacing w:line="276" w:lineRule="auto"/>
        <w:ind w:right="-220.8661417322827" w:firstLine="285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El presupuesto anual de todos los ingresos y todos los gastos del </w:t>
      </w:r>
    </w:p>
    <w:p w:rsidR="00000000" w:rsidDel="00000000" w:rsidP="00000000" w:rsidRDefault="00000000" w:rsidRPr="00000000" w14:paraId="00000039">
      <w:pPr>
        <w:spacing w:line="276" w:lineRule="auto"/>
        <w:ind w:right="-220.8661417322827" w:firstLine="285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establecimiento</w:t>
      </w:r>
    </w:p>
    <w:p w:rsidR="00000000" w:rsidDel="00000000" w:rsidP="00000000" w:rsidRDefault="00000000" w:rsidRPr="00000000" w14:paraId="0000003A">
      <w:pPr>
        <w:numPr>
          <w:ilvl w:val="1"/>
          <w:numId w:val="1"/>
        </w:numPr>
        <w:spacing w:line="276" w:lineRule="auto"/>
        <w:ind w:right="-220.8661417322827" w:firstLine="285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Otras materias según las necesidades del centro educativo</w:t>
      </w:r>
    </w:p>
    <w:p w:rsidR="00000000" w:rsidDel="00000000" w:rsidP="00000000" w:rsidRDefault="00000000" w:rsidRPr="00000000" w14:paraId="0000003B">
      <w:pPr>
        <w:spacing w:line="276" w:lineRule="auto"/>
        <w:ind w:hanging="2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En relación a las materias antes señaladas y para hacer más operativo el Consejo de Educación Parvularia se adoptan los siguientes acuerdos:</w:t>
      </w:r>
    </w:p>
    <w:p w:rsidR="00000000" w:rsidDel="00000000" w:rsidP="00000000" w:rsidRDefault="00000000" w:rsidRPr="00000000" w14:paraId="0000003C">
      <w:pPr>
        <w:spacing w:line="276" w:lineRule="auto"/>
        <w:ind w:hanging="2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9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8444"/>
        <w:tblGridChange w:id="0">
          <w:tblGrid>
            <w:gridCol w:w="534"/>
            <w:gridCol w:w="8444"/>
          </w:tblGrid>
        </w:tblGridChange>
      </w:tblGrid>
      <w:tr>
        <w:trPr>
          <w:cantSplit w:val="0"/>
          <w:trHeight w:val="892.34645669291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D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1.- </w:t>
            </w:r>
          </w:p>
        </w:tc>
        <w:tc>
          <w:tcPr/>
          <w:p w:rsidR="00000000" w:rsidDel="00000000" w:rsidP="00000000" w:rsidRDefault="00000000" w:rsidRPr="00000000" w14:paraId="0000003E">
            <w:pPr>
              <w:tabs>
                <w:tab w:val="left" w:leader="none" w:pos="1276"/>
              </w:tabs>
              <w:spacing w:after="160" w:line="360" w:lineRule="auto"/>
              <w:ind w:hanging="2"/>
              <w:jc w:val="both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2.34645669291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2.-</w:t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2.346456692913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3.-</w:t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tabs>
          <w:tab w:val="left" w:leader="none" w:pos="0"/>
        </w:tabs>
        <w:ind w:hanging="2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tabs>
          <w:tab w:val="left" w:leader="none" w:pos="0"/>
        </w:tabs>
        <w:ind w:hanging="2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V. El Consejo de Educación Parvularia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 será consultado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, a lo menos, en relación a los siguientes</w:t>
      </w:r>
      <w:r w:rsidDel="00000000" w:rsidR="00000000" w:rsidRPr="00000000">
        <w:rPr>
          <w:rFonts w:ascii="Avenir" w:cs="Avenir" w:eastAsia="Avenir" w:hAnsi="Avenir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temas:</w:t>
      </w:r>
    </w:p>
    <w:p w:rsidR="00000000" w:rsidDel="00000000" w:rsidP="00000000" w:rsidRDefault="00000000" w:rsidRPr="00000000" w14:paraId="00000045">
      <w:pPr>
        <w:tabs>
          <w:tab w:val="left" w:leader="none" w:pos="0"/>
        </w:tabs>
        <w:ind w:hanging="2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4"/>
        </w:numPr>
        <w:ind w:left="141.7322834645671" w:right="-79.1338582677156" w:firstLine="283.46456692913375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El Proyecto Educativo Institucional</w:t>
      </w:r>
    </w:p>
    <w:p w:rsidR="00000000" w:rsidDel="00000000" w:rsidP="00000000" w:rsidRDefault="00000000" w:rsidRPr="00000000" w14:paraId="00000047">
      <w:pPr>
        <w:numPr>
          <w:ilvl w:val="0"/>
          <w:numId w:val="4"/>
        </w:numPr>
        <w:ind w:left="141.7322834645671" w:right="-79.1338582677156" w:firstLine="283.46456692913375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El Plan de Gestión Anual</w:t>
      </w:r>
    </w:p>
    <w:p w:rsidR="00000000" w:rsidDel="00000000" w:rsidP="00000000" w:rsidRDefault="00000000" w:rsidRPr="00000000" w14:paraId="00000048">
      <w:pPr>
        <w:numPr>
          <w:ilvl w:val="0"/>
          <w:numId w:val="4"/>
        </w:numPr>
        <w:ind w:left="141.7322834645671" w:right="-79.1338582677156" w:firstLine="283.46456692913375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Las metas del establecimiento y los proyectos de mejoramiento que se proponga</w:t>
      </w:r>
    </w:p>
    <w:p w:rsidR="00000000" w:rsidDel="00000000" w:rsidP="00000000" w:rsidRDefault="00000000" w:rsidRPr="00000000" w14:paraId="00000049">
      <w:pPr>
        <w:numPr>
          <w:ilvl w:val="0"/>
          <w:numId w:val="4"/>
        </w:numPr>
        <w:ind w:left="141.7322834645671" w:right="-79.1338582677156" w:firstLine="283.46456692913375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La elaboración y las modificaciones al reglamento interno del establecimiento, </w:t>
      </w:r>
    </w:p>
    <w:p w:rsidR="00000000" w:rsidDel="00000000" w:rsidP="00000000" w:rsidRDefault="00000000" w:rsidRPr="00000000" w14:paraId="0000004A">
      <w:pPr>
        <w:ind w:left="141.7322834645671" w:right="-79.1338582677156" w:firstLine="283.46456692913375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sin perjuicio de la aprobación del mismo, si se le hubiese otorgado esta atribución</w:t>
      </w:r>
    </w:p>
    <w:p w:rsidR="00000000" w:rsidDel="00000000" w:rsidP="00000000" w:rsidRDefault="00000000" w:rsidRPr="00000000" w14:paraId="0000004B">
      <w:pPr>
        <w:numPr>
          <w:ilvl w:val="0"/>
          <w:numId w:val="4"/>
        </w:numPr>
        <w:spacing w:after="160" w:lineRule="auto"/>
        <w:ind w:left="141.7322834645671" w:right="-79.1338582677156" w:firstLine="283.46456692913375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Plan de Gestión para la Convivencia</w:t>
      </w:r>
    </w:p>
    <w:p w:rsidR="00000000" w:rsidDel="00000000" w:rsidP="00000000" w:rsidRDefault="00000000" w:rsidRPr="00000000" w14:paraId="0000004C">
      <w:pPr>
        <w:keepNext w:val="1"/>
        <w:tabs>
          <w:tab w:val="left" w:leader="none" w:pos="360"/>
        </w:tabs>
        <w:ind w:hanging="2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276" w:lineRule="auto"/>
        <w:ind w:hanging="2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En relación a las materias recién mencionadas y para </w:t>
      </w:r>
      <w:r w:rsidDel="00000000" w:rsidR="00000000" w:rsidRPr="00000000">
        <w:rPr>
          <w:rFonts w:ascii="Avenir" w:cs="Avenir" w:eastAsia="Avenir" w:hAnsi="Avenir"/>
          <w:b w:val="1"/>
          <w:sz w:val="22"/>
          <w:szCs w:val="22"/>
          <w:rtl w:val="0"/>
        </w:rPr>
        <w:t xml:space="preserve">hacer más operativo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el trabajo del Consejo, se adoptan los siguientes acuerdos:</w:t>
      </w:r>
    </w:p>
    <w:p w:rsidR="00000000" w:rsidDel="00000000" w:rsidP="00000000" w:rsidRDefault="00000000" w:rsidRPr="00000000" w14:paraId="0000004E">
      <w:pPr>
        <w:spacing w:line="276" w:lineRule="auto"/>
        <w:ind w:hanging="2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9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17"/>
        <w:gridCol w:w="8161"/>
        <w:tblGridChange w:id="0">
          <w:tblGrid>
            <w:gridCol w:w="817"/>
            <w:gridCol w:w="8161"/>
          </w:tblGrid>
        </w:tblGridChange>
      </w:tblGrid>
      <w:tr>
        <w:trPr>
          <w:cantSplit w:val="0"/>
          <w:trHeight w:val="778.39370078740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F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1.-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8.39370078740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2.-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8.393700787401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3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3.-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spacing w:line="360" w:lineRule="auto"/>
        <w:ind w:hanging="2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ind w:hanging="2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ind w:hanging="2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VI. El Consejo de Educación Parvularia </w:t>
      </w:r>
      <w:r w:rsidDel="00000000" w:rsidR="00000000" w:rsidRPr="00000000">
        <w:rPr>
          <w:rFonts w:ascii="Poppins" w:cs="Poppins" w:eastAsia="Poppins" w:hAnsi="Poppins"/>
          <w:b w:val="1"/>
          <w:sz w:val="20"/>
          <w:szCs w:val="20"/>
          <w:rtl w:val="0"/>
        </w:rPr>
        <w:t xml:space="preserve">será propositivo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, a lo menos, en relación a los siguientes temas: </w:t>
      </w:r>
    </w:p>
    <w:p w:rsidR="00000000" w:rsidDel="00000000" w:rsidP="00000000" w:rsidRDefault="00000000" w:rsidRPr="00000000" w14:paraId="00000058">
      <w:pPr>
        <w:numPr>
          <w:ilvl w:val="1"/>
          <w:numId w:val="3"/>
        </w:numPr>
        <w:tabs>
          <w:tab w:val="left" w:leader="none" w:pos="1119.0000000000002"/>
        </w:tabs>
        <w:spacing w:line="360" w:lineRule="auto"/>
        <w:ind w:left="849" w:firstLine="284.85826771653507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Generar proyectos en torno a algún desafío del Centro Educativo que se encuentre en línea con el Proyecto Educativo Institucional y con los Principios de la Educación en Primera Infancia en Renca</w:t>
      </w:r>
    </w:p>
    <w:p w:rsidR="00000000" w:rsidDel="00000000" w:rsidP="00000000" w:rsidRDefault="00000000" w:rsidRPr="00000000" w14:paraId="00000059">
      <w:pPr>
        <w:numPr>
          <w:ilvl w:val="1"/>
          <w:numId w:val="3"/>
        </w:numPr>
        <w:tabs>
          <w:tab w:val="left" w:leader="none" w:pos="1119.0000000000002"/>
        </w:tabs>
        <w:spacing w:after="160" w:line="360" w:lineRule="auto"/>
        <w:ind w:left="849" w:firstLine="284.85826771653507"/>
        <w:jc w:val="both"/>
        <w:rPr>
          <w:rFonts w:ascii="Avenir" w:cs="Avenir" w:eastAsia="Avenir" w:hAnsi="Avenir"/>
          <w:sz w:val="26"/>
          <w:szCs w:val="26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Elaborar en conjunto iniciativas para la gestión de la convivencia positiva y buen trato entre los miembros de la comunidad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6" w:lineRule="auto"/>
        <w:ind w:hanging="2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En relación a las materias recién mencionadas y para </w:t>
      </w:r>
      <w:r w:rsidDel="00000000" w:rsidR="00000000" w:rsidRPr="00000000">
        <w:rPr>
          <w:rFonts w:ascii="Avenir" w:cs="Avenir" w:eastAsia="Avenir" w:hAnsi="Avenir"/>
          <w:b w:val="1"/>
          <w:sz w:val="22"/>
          <w:szCs w:val="22"/>
          <w:rtl w:val="0"/>
        </w:rPr>
        <w:t xml:space="preserve">hacer más operativo</w:t>
      </w: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 el trabajo del Consejo, se adoptan los siguientes acuerdos:</w:t>
      </w:r>
    </w:p>
    <w:p w:rsidR="00000000" w:rsidDel="00000000" w:rsidP="00000000" w:rsidRDefault="00000000" w:rsidRPr="00000000" w14:paraId="0000005B">
      <w:pPr>
        <w:spacing w:line="276" w:lineRule="auto"/>
        <w:ind w:hanging="2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9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17"/>
        <w:gridCol w:w="8161"/>
        <w:tblGridChange w:id="0">
          <w:tblGrid>
            <w:gridCol w:w="817"/>
            <w:gridCol w:w="8161"/>
          </w:tblGrid>
        </w:tblGridChange>
      </w:tblGrid>
      <w:tr>
        <w:trPr>
          <w:cantSplit w:val="0"/>
          <w:trHeight w:val="683.71653543307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C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1.-</w:t>
            </w:r>
          </w:p>
        </w:tc>
        <w:tc>
          <w:tcPr/>
          <w:p w:rsidR="00000000" w:rsidDel="00000000" w:rsidP="00000000" w:rsidRDefault="00000000" w:rsidRPr="00000000" w14:paraId="0000005D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3.71653543307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2.-</w:t>
            </w:r>
          </w:p>
        </w:tc>
        <w:tc>
          <w:tcPr/>
          <w:p w:rsidR="00000000" w:rsidDel="00000000" w:rsidP="00000000" w:rsidRDefault="00000000" w:rsidRPr="00000000" w14:paraId="0000005F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3.716535433070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0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3.-</w:t>
            </w:r>
          </w:p>
        </w:tc>
        <w:tc>
          <w:tcPr/>
          <w:p w:rsidR="00000000" w:rsidDel="00000000" w:rsidP="00000000" w:rsidRDefault="00000000" w:rsidRPr="00000000" w14:paraId="00000061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line="276" w:lineRule="auto"/>
              <w:ind w:hanging="2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spacing w:line="360" w:lineRule="auto"/>
        <w:ind w:hanging="2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ind w:hanging="2"/>
        <w:jc w:val="both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Queda establecido por el Sostenedor que el Consejo de Educación Parvularia tiene carácter de INFORMATIVO, CONSULTIVO Y PROPOSITIVO.</w:t>
      </w:r>
    </w:p>
    <w:p w:rsidR="00000000" w:rsidDel="00000000" w:rsidP="00000000" w:rsidRDefault="00000000" w:rsidRPr="00000000" w14:paraId="00000065">
      <w:pPr>
        <w:spacing w:line="360" w:lineRule="auto"/>
        <w:ind w:hanging="2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360" w:lineRule="auto"/>
        <w:ind w:hanging="2"/>
        <w:rPr>
          <w:rFonts w:ascii="Poppins" w:cs="Poppins" w:eastAsia="Poppins" w:hAnsi="Poppins"/>
          <w:sz w:val="22"/>
          <w:szCs w:val="22"/>
        </w:rPr>
      </w:pPr>
      <w:r w:rsidDel="00000000" w:rsidR="00000000" w:rsidRPr="00000000">
        <w:rPr>
          <w:rFonts w:ascii="Poppins" w:cs="Poppins" w:eastAsia="Poppins" w:hAnsi="Poppins"/>
          <w:b w:val="1"/>
          <w:sz w:val="22"/>
          <w:szCs w:val="22"/>
          <w:rtl w:val="0"/>
        </w:rPr>
        <w:t xml:space="preserve">VII. FIRMAS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line="360" w:lineRule="auto"/>
        <w:ind w:hanging="2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Fonts w:ascii="Avenir" w:cs="Avenir" w:eastAsia="Avenir" w:hAnsi="Avenir"/>
          <w:sz w:val="22"/>
          <w:szCs w:val="22"/>
          <w:rtl w:val="0"/>
        </w:rPr>
        <w:t xml:space="preserve">El original de la presente acta debe debe ser incorporada al libro de actas del Consejo de Educación Parvularia.</w:t>
      </w:r>
    </w:p>
    <w:p w:rsidR="00000000" w:rsidDel="00000000" w:rsidP="00000000" w:rsidRDefault="00000000" w:rsidRPr="00000000" w14:paraId="00000068">
      <w:pPr>
        <w:spacing w:line="360" w:lineRule="auto"/>
        <w:ind w:hanging="2"/>
        <w:jc w:val="both"/>
        <w:rPr>
          <w:rFonts w:ascii="Avenir" w:cs="Avenir" w:eastAsia="Avenir" w:hAnsi="Avenir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8828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2942"/>
        <w:gridCol w:w="2943"/>
        <w:gridCol w:w="2943"/>
        <w:tblGridChange w:id="0">
          <w:tblGrid>
            <w:gridCol w:w="2942"/>
            <w:gridCol w:w="2943"/>
            <w:gridCol w:w="294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9">
            <w:pPr>
              <w:spacing w:line="360" w:lineRule="auto"/>
              <w:ind w:hanging="2"/>
              <w:jc w:val="center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360" w:lineRule="auto"/>
              <w:ind w:hanging="2"/>
              <w:jc w:val="center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Sostenedor</w:t>
            </w:r>
          </w:p>
        </w:tc>
        <w:tc>
          <w:tcPr/>
          <w:p w:rsidR="00000000" w:rsidDel="00000000" w:rsidP="00000000" w:rsidRDefault="00000000" w:rsidRPr="00000000" w14:paraId="0000006B">
            <w:pPr>
              <w:spacing w:line="360" w:lineRule="auto"/>
              <w:ind w:hanging="2"/>
              <w:jc w:val="center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360" w:lineRule="auto"/>
              <w:ind w:hanging="2"/>
              <w:jc w:val="center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Director(a)</w:t>
            </w:r>
          </w:p>
        </w:tc>
        <w:tc>
          <w:tcPr/>
          <w:p w:rsidR="00000000" w:rsidDel="00000000" w:rsidP="00000000" w:rsidRDefault="00000000" w:rsidRPr="00000000" w14:paraId="0000006D">
            <w:pPr>
              <w:spacing w:line="360" w:lineRule="auto"/>
              <w:ind w:hanging="2"/>
              <w:jc w:val="center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360" w:lineRule="auto"/>
              <w:ind w:hanging="2"/>
              <w:jc w:val="center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Educadora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F">
            <w:pPr>
              <w:spacing w:line="360" w:lineRule="auto"/>
              <w:ind w:hanging="2"/>
              <w:jc w:val="center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360" w:lineRule="auto"/>
              <w:ind w:hanging="2"/>
              <w:jc w:val="center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line="360" w:lineRule="auto"/>
              <w:ind w:hanging="2"/>
              <w:jc w:val="center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Centro de Padres</w:t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line="360" w:lineRule="auto"/>
              <w:ind w:hanging="2"/>
              <w:jc w:val="center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360" w:lineRule="auto"/>
              <w:ind w:hanging="2"/>
              <w:jc w:val="center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360" w:lineRule="auto"/>
              <w:ind w:hanging="2"/>
              <w:jc w:val="center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Técnico</w:t>
            </w:r>
          </w:p>
        </w:tc>
        <w:tc>
          <w:tcPr/>
          <w:p w:rsidR="00000000" w:rsidDel="00000000" w:rsidP="00000000" w:rsidRDefault="00000000" w:rsidRPr="00000000" w14:paraId="00000075">
            <w:pPr>
              <w:spacing w:line="360" w:lineRule="auto"/>
              <w:ind w:hanging="2"/>
              <w:jc w:val="center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360" w:lineRule="auto"/>
              <w:ind w:hanging="2"/>
              <w:jc w:val="center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360" w:lineRule="auto"/>
              <w:ind w:hanging="2"/>
              <w:jc w:val="center"/>
              <w:rPr>
                <w:rFonts w:ascii="Avenir" w:cs="Avenir" w:eastAsia="Avenir" w:hAnsi="Avenir"/>
              </w:rPr>
            </w:pPr>
            <w:r w:rsidDel="00000000" w:rsidR="00000000" w:rsidRPr="00000000">
              <w:rPr>
                <w:rFonts w:ascii="Avenir" w:cs="Avenir" w:eastAsia="Avenir" w:hAnsi="Avenir"/>
                <w:rtl w:val="0"/>
              </w:rPr>
              <w:t xml:space="preserve">Auxiliar de Servicios Menores</w:t>
            </w:r>
          </w:p>
        </w:tc>
      </w:tr>
    </w:tbl>
    <w:p w:rsidR="00000000" w:rsidDel="00000000" w:rsidP="00000000" w:rsidRDefault="00000000" w:rsidRPr="00000000" w14:paraId="00000078">
      <w:pPr>
        <w:spacing w:line="276" w:lineRule="auto"/>
        <w:ind w:hanging="2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-1095371</wp:posOffset>
          </wp:positionH>
          <wp:positionV relativeFrom="paragraph">
            <wp:posOffset>352425</wp:posOffset>
          </wp:positionV>
          <wp:extent cx="7900035" cy="285115"/>
          <wp:effectExtent b="0" l="0" r="0" t="0"/>
          <wp:wrapSquare wrapText="bothSides" distB="0" distT="0" distL="0" distR="0"/>
          <wp:docPr id="1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0035" cy="28511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7D">
      <w:pPr>
        <w:spacing w:line="276" w:lineRule="auto"/>
        <w:ind w:hanging="2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La constitución, funcionamiento y facultades de los Consejos de Educación Parvularia establecidos en la Ley 19.979, se regirán por las normas contenidas en dicha ley y por las establecidas en el decreto supremo Nº 24 del 2005 del MINISTERIO DE EDUCACIÓN, según consta en el Artículo 1º del DTO-24 publicado el 11.03.2005.</w:t>
      </w:r>
    </w:p>
    <w:p w:rsidR="00000000" w:rsidDel="00000000" w:rsidP="00000000" w:rsidRDefault="00000000" w:rsidRPr="00000000" w14:paraId="0000007E">
      <w:pPr>
        <w:ind w:hanging="2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4781550</wp:posOffset>
          </wp:positionH>
          <wp:positionV relativeFrom="paragraph">
            <wp:posOffset>-159032</wp:posOffset>
          </wp:positionV>
          <wp:extent cx="1105852" cy="616238"/>
          <wp:effectExtent b="0" l="0" r="0" t="0"/>
          <wp:wrapNone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5852" cy="61623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-252407</wp:posOffset>
          </wp:positionV>
          <wp:extent cx="1524952" cy="701633"/>
          <wp:effectExtent b="0" l="0" r="0" t="0"/>
          <wp:wrapNone/>
          <wp:docPr id="1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4952" cy="70163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-1095371</wp:posOffset>
          </wp:positionH>
          <wp:positionV relativeFrom="paragraph">
            <wp:posOffset>-447671</wp:posOffset>
          </wp:positionV>
          <wp:extent cx="7900035" cy="285115"/>
          <wp:effectExtent b="0" l="0" r="0" t="0"/>
          <wp:wrapSquare wrapText="bothSides" distB="0" distT="0" distL="0" distR="0"/>
          <wp:docPr id="1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900035" cy="28511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9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">
    <w:lvl w:ilvl="0">
      <w:start w:val="0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ind w:left="358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78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798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18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38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58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78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398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18" w:hanging="18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s-ES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next w:val="Normal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</w:rPr>
  </w:style>
  <w:style w:type="paragraph" w:styleId="Ttulo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qFormat w:val="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qFormat w:val="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rrafodelista">
    <w:name w:val="List Paragraph"/>
    <w:basedOn w:val="Normal"/>
    <w:pPr>
      <w:spacing w:after="160" w:line="259" w:lineRule="auto"/>
      <w:ind w:left="720"/>
      <w:contextualSpacing w:val="1"/>
    </w:pPr>
    <w:rPr>
      <w:rFonts w:cs="Times New Roman"/>
      <w:sz w:val="22"/>
      <w:szCs w:val="22"/>
      <w:lang w:val="es-CL"/>
    </w:rPr>
  </w:style>
  <w:style w:type="character" w:styleId="Hipervnculo">
    <w:name w:val="Hyperlink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Refdecomentario">
    <w:name w:val="annotation reference"/>
    <w:qFormat w:val="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comentario">
    <w:name w:val="annotation text"/>
    <w:basedOn w:val="Normal"/>
    <w:qFormat w:val="1"/>
    <w:pPr>
      <w:spacing w:after="160"/>
    </w:pPr>
    <w:rPr>
      <w:rFonts w:cs="Times New Roman"/>
      <w:sz w:val="20"/>
      <w:szCs w:val="20"/>
      <w:lang w:val="es-CL"/>
    </w:rPr>
  </w:style>
  <w:style w:type="character" w:styleId="TextocomentarioCar" w:customStyle="1">
    <w:name w:val="Texto comentario Car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Textodeglobo">
    <w:name w:val="Balloon Text"/>
    <w:basedOn w:val="Normal"/>
    <w:qFormat w:val="1"/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eastAsia="en-US" w:val="es-ES"/>
    </w:rPr>
  </w:style>
  <w:style w:type="paragraph" w:styleId="Asuntodelcomentario">
    <w:name w:val="annotation subject"/>
    <w:basedOn w:val="Textocomentario"/>
    <w:next w:val="Textocomentario"/>
    <w:qFormat w:val="1"/>
    <w:pPr>
      <w:spacing w:after="0"/>
    </w:pPr>
    <w:rPr>
      <w:b w:val="1"/>
      <w:bCs w:val="1"/>
      <w:lang w:val="es-ES"/>
    </w:rPr>
  </w:style>
  <w:style w:type="character" w:styleId="AsuntodelcomentarioCar" w:customStyle="1">
    <w:name w:val="Asunto del comentario Car"/>
    <w:rPr>
      <w:b w:val="1"/>
      <w:bCs w:val="1"/>
      <w:w w:val="100"/>
      <w:position w:val="-1"/>
      <w:effect w:val="none"/>
      <w:vertAlign w:val="baseline"/>
      <w:cs w:val="0"/>
      <w:em w:val="none"/>
      <w:lang w:eastAsia="en-US" w:val="es-ES"/>
    </w:rPr>
  </w:style>
  <w:style w:type="character" w:styleId="Refdenotaalpie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extonotapie">
    <w:name w:val="footnote text"/>
    <w:basedOn w:val="Normal"/>
    <w:rPr>
      <w:rFonts w:ascii="Times New Roman" w:eastAsia="Times New Roman" w:hAnsi="Times New Roman"/>
      <w:sz w:val="20"/>
      <w:szCs w:val="20"/>
      <w:lang w:eastAsia="es-ES"/>
    </w:rPr>
  </w:style>
  <w:style w:type="character" w:styleId="TextonotapieCar" w:customStyle="1">
    <w:name w:val="Texto nota pie C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es-ES" w:val="es-ES"/>
    </w:rPr>
  </w:style>
  <w:style w:type="table" w:styleId="Tablaconcuadrcula">
    <w:name w:val="Table Grid"/>
    <w:basedOn w:val="Tablanormal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rFonts w:cs="Times New Roman"/>
      <w:position w:val="-1"/>
      <w:sz w:val="22"/>
      <w:szCs w:val="22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independiente">
    <w:name w:val="Body Text"/>
    <w:basedOn w:val="Normal"/>
    <w:pPr>
      <w:keepNext w:val="1"/>
      <w:spacing w:line="360" w:lineRule="auto"/>
      <w:jc w:val="both"/>
      <w:outlineLvl w:val="1"/>
    </w:pPr>
    <w:rPr>
      <w:rFonts w:ascii="Tahoma" w:cs="Tahoma" w:eastAsia="Times New Roman" w:hAnsi="Tahoma"/>
      <w:lang w:eastAsia="es-ES"/>
    </w:rPr>
  </w:style>
  <w:style w:type="character" w:styleId="TextoindependienteCar" w:customStyle="1">
    <w:name w:val="Texto independiente Car"/>
    <w:rPr>
      <w:rFonts w:ascii="Tahoma" w:cs="Tahoma" w:eastAsia="Times New Roman" w:hAnsi="Tahoma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Subttulo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1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7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a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b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c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d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e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f0" w:customStyle="1">
    <w:basedOn w:val="TableNormal1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rPr>
      <w:sz w:val="22"/>
      <w:szCs w:val="22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fontTable" Target="fontTable.xml"/><Relationship Id="rId7" Type="http://schemas.openxmlformats.org/officeDocument/2006/relationships/customXml" Target="../customXML/item1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6" Type="http://schemas.openxmlformats.org/officeDocument/2006/relationships/styles" Target="styles.xml"/><Relationship Id="rId11" Type="http://schemas.openxmlformats.org/officeDocument/2006/relationships/customXml" Target="../customXML/item3.xml"/><Relationship Id="rId5" Type="http://schemas.openxmlformats.org/officeDocument/2006/relationships/numbering" Target="numbering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NujKvLKRCqGmvQLJb0jbl/gOKw==">CgMxLjAyCGguZ2pkZ3hzOAByITFScG5aOGRScnpNdkhScUZfU3hzbmU3bDNaeWpJUm91LQ==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B8CECE5F0A53A4B9046F74815666C26" ma:contentTypeVersion="0" ma:contentTypeDescription="Crear nuevo documento." ma:contentTypeScope="" ma:versionID="cab3d73478520ed251972773019ac60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6ff3a126252e742cc2543983a566b0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F2D86F88-DADB-4708-BDB9-876D8193C0F9}"/>
</file>

<file path=customXML/itemProps3.xml><?xml version="1.0" encoding="utf-8"?>
<ds:datastoreItem xmlns:ds="http://schemas.openxmlformats.org/officeDocument/2006/customXml" ds:itemID="{691CF817-7EFC-4857-935B-1B044F71B011}"/>
</file>

<file path=customXML/itemProps4.xml><?xml version="1.0" encoding="utf-8"?>
<ds:datastoreItem xmlns:ds="http://schemas.openxmlformats.org/officeDocument/2006/customXml" ds:itemID="{8002A923-869B-497B-A991-F67DD8478CD0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dcterms:created xsi:type="dcterms:W3CDTF">2020-03-10T18:20:00Z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0x0101004B8CECE5F0A53A4B9046F74815666C26</vt:lpwstr>
  </property>
</Properties>
</file>